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13E" w:rsidRPr="00313945" w:rsidRDefault="0065613E">
      <w:pPr>
        <w:pStyle w:val="NormalText"/>
        <w:rPr>
          <w:rFonts w:ascii="Times New Roman" w:hAnsi="Times New Roman" w:cs="Times New Roman"/>
          <w:b/>
          <w:bCs/>
          <w:sz w:val="24"/>
          <w:szCs w:val="24"/>
        </w:rPr>
      </w:pPr>
      <w:bookmarkStart w:id="0" w:name="_GoBack"/>
      <w:bookmarkEnd w:id="0"/>
      <w:r w:rsidRPr="00313945">
        <w:rPr>
          <w:rFonts w:ascii="Times New Roman" w:hAnsi="Times New Roman" w:cs="Times New Roman"/>
          <w:b/>
          <w:bCs/>
          <w:i/>
          <w:iCs/>
          <w:sz w:val="24"/>
          <w:szCs w:val="24"/>
        </w:rPr>
        <w:t xml:space="preserve">Principles of Managerial Finance, 14e </w:t>
      </w:r>
      <w:r w:rsidRPr="00313945">
        <w:rPr>
          <w:rFonts w:ascii="Times New Roman" w:hAnsi="Times New Roman" w:cs="Times New Roman"/>
          <w:b/>
          <w:bCs/>
          <w:sz w:val="24"/>
          <w:szCs w:val="24"/>
        </w:rPr>
        <w:t>(Gitman/Zutter)</w:t>
      </w:r>
    </w:p>
    <w:p w:rsidR="0065613E" w:rsidRPr="00313945" w:rsidRDefault="0065613E">
      <w:pPr>
        <w:pStyle w:val="NormalText"/>
        <w:rPr>
          <w:rFonts w:ascii="Times New Roman" w:hAnsi="Times New Roman" w:cs="Times New Roman"/>
          <w:b/>
          <w:bCs/>
          <w:sz w:val="24"/>
          <w:szCs w:val="24"/>
        </w:rPr>
      </w:pPr>
      <w:r w:rsidRPr="00313945">
        <w:rPr>
          <w:rFonts w:ascii="Times New Roman" w:hAnsi="Times New Roman" w:cs="Times New Roman"/>
          <w:b/>
          <w:bCs/>
          <w:sz w:val="24"/>
          <w:szCs w:val="24"/>
        </w:rPr>
        <w:t>Chapter 1   The Role of Managerial Finance</w:t>
      </w:r>
    </w:p>
    <w:p w:rsidR="0065613E" w:rsidRPr="00313945" w:rsidRDefault="0065613E">
      <w:pPr>
        <w:pStyle w:val="NormalText"/>
        <w:rPr>
          <w:rFonts w:ascii="Times New Roman" w:hAnsi="Times New Roman" w:cs="Times New Roman"/>
          <w:b/>
          <w:bCs/>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1.1   Define finance and the managerial finance function.</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 A financial analyst is responsible for maintaining and controlling a firm's daily cash balances.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 Finance is concerned with the process institutions, markets, and instruments involved in the transfer of money among and between individuals, businesses, and government.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What is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 xml:space="preserve">3) Financial managers administer the financial affairs of all types of businesses such as private and public, large and small, and profit seeking and not for profit.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 xml:space="preserve">4) Financial managers perform different tasks developing a financial plan or budget, extending credit to customers, evaluating proposed large expenditures, and raising money to fund a firm's operations.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 xml:space="preserve">5) A capital expenditures analyst/manager is responsible for the evaluation and recommendation of proposed asset investments.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6) A controller administers a firm's credit policy by analyzing or managing the evaluation of credit applications, extending credit, and monitoring and collecting accounts receivable.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7) In large companies, CEOs are legally responsible for coordinating the assets and liabilities of the employees' pension fund.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8) A controller typically handles the accounting activities, such as tax management, data processing, financial accounting, and cost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9) Managerial finance is concerned with design and delivery of advice and financial products to individuals, businesses, and governments.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10) ________ is concerned with design and delivery of advice and financial products to individuals, businesses, and governments.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Managerial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Auditing services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Financial services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Cost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11) Managerial finance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involves tasks such as budgeting, financial forecasting, cash management, and funds procurement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involves the design and delivery of advice and financial products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recognizes funds on an accrual basis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devotes the majority of its attention to the collection and presentation of financial data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12) Finance is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the system of verifying, analyzing, and recording business transactions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the science of the production, distribution, and consumption of goods and services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the art and science of managing money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the art of merchandising products and services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What is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 xml:space="preserve">13) Which of the following is an area of career opportunities in financial services?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supply chain management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personal financial planning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auditing of financial statements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production planning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14) Which of the following is an area of career opportunities in managerial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investment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real estate and insurance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capital expenditures management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personal financial planning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15) Which of the following is a duty of a financial manager in a business firm?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developing marketing plans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controlling the stock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raising financial resources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auditing financial records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16) A ________ is responsible for evaluating and recommending proposed long-term investments.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financial analyst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credit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pension fund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capital expenditures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 xml:space="preserve">1.2   Describe the legal forms of business organization. </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 In partnerships, owners have unlimited liability and may have to cover debts of other less financially sound partners.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 In partnerships, partners can readily transfer their wealth to other partners.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 A sole proprietor has unlimited liability; his or her total investment in the business, but not his or her personal assets, can be taken to satisfy creditors.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4) In a limited partnership, all partners' liabilities are limited to their investment in the partnership.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5) A treasurer is responsible for the firm's accounting activities, such as corporate accounting, tax management, financial accounting, and cost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6) Which of the following legal forms of organization is most expensive to organize?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sole proprietorships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partnerships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corporations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limited partnership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7) Which of the following legal forms of organization has the ease of dissolution?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sole proprietorships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partnerships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limited partnerships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corporations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8) Under which of the following legal forms of organization is ownership readily transferable?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sole proprietorships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partnerships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limited partnerships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corporations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9) Which of the following forms of organizations is the easiest to form?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sole proprietorships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limited liability corporation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limited partnership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S-corporations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10) A major weakness of a partnership is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the difficulty in maintaining owners' control</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the difficulty in liquidating or transferring ownership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the double taxation of income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its high organizational costs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11) Which of the following is a strength of a corporation?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low taxes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limited liability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low organization costs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less government regulation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12) Which of the following legal forms of organizations is characterized by unlimited liability?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sole proprietorship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limited partnership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corporation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C-corporation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13) Which of the following is the purest and most basic form of corporate ownership?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bond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notes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common stock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preferred stock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14) Which of the following is true of a partnership and a corporation?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In a corporation, income is taxed at the corporate level; whereas, in a partnership, income is taxed twice.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In a partnership, income is taxed at the corporate level; whereas, in a corporation, income is taxed twice.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Income from both forms of organizations are double-taxed.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In a partnership, income is exempted from tax up to $10 million; whereas, in a corporation, income is taxed twice.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15) Which of the following is true of sole proprietorships and corporations?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It is difficult to transfer ownership of corporations compared to that of sole proprietorships.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 xml:space="preserve">B) Income from both forms of organizations are taxed only at the corporate level.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Both sole proprietorships and corporations are equally scrutinized and regulated by government bodies.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In sole proprietorships, owners have unlimited liability; whereas, in corporations, owners have limited liability.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1.3   Describe the goal of the firm, and explain why maximizing the value of the firm is an appropriate goal for a business.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 High net cash flow with fixed risk is generally associated with a higher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 When considering a firm's financial decision alternative, financial managers should accept only those actions that are expected to increase the firm's profitability.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 To achieve the goal of profit maximization for each alternative being considered, a financial manager would select the one that is expected to result in the highest return.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4) Dividend payments change directly with changes in earnings per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5) The wealth of corporate owners is measured by the share price of the stock.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6) Risk, the magnitude and timing of cash flows are the key determinants of share price, which represent the wealth of the owners in the firm.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7) A higher earnings per share (EPS) does not necessarily translate into a higher stock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8) The profit maximization goal ignores the timing of returns, does not directly consider cash flows, and ignores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9) When considering a firm's financial decision alternative, financial managers should accept only those actions that are expected to maximize shareholder value.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10) An increase in a firm's risk will always result in a higher share price since the stockholder must be compensated for the greater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11) Stockholders expect to earn higher rates of return on investments with lower risk and lower rates of return on investments with higher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12) The goal of business ethics is to motivate business and market participants to adhere to both the letter and the spirit of laws and regulations in all aspects of business and professional practice.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Role of Business Ethics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13) The primary goal of a financial manager is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minimizing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maximizing profit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maximizing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minimizing return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14) Corporate owners receive return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by realizing gains through increases in share price and interest earnings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by realizing gains through increases in share price and cash dividends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through capital appreciation and retained earnings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through interest earnings and earnings per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15) The wealth of the owners of a corporation is represented by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profits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earnings per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share value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cash flow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16) Wealth maximization as the goal of a firm implies enhancing the wealth of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the auditors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the creditors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the federal reserve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the firm's stockholders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17) The amount earned during the accounting period on each outstanding share of common stock is called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dividend per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earnings per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net profits after taxes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book value per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18) Which of the following is the best measure of profit maximization goal?</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retained earnings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risk of the investment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earnings per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timing of the returns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19) Profit maximization as a goal is ideal because it directly considers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risk and book value of assets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timing and cash flow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timing and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EPS and stock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20) Profit maximization as the goal of the firm is not ideal because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profits are only accounting measures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cash flows are more representative of financial strength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profit maximization does not consider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profits today are less desirable than profits earned in future years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21) Which of the following is a measure of profit maximization to shareholders?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the timing of returns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earnings per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current assets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market risk premium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22) The key variables in the owner wealth maximization process are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market risk premium and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cash flows and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risk-free rate and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total assets and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23) Cash flows and risk are the key determinants in share price. Increased cash flow results in ________, other things remaining the same.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a lower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 higher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an unchanged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an undetermined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24) Cash flows and risk are the key determinants in share price. Increased risk, other things remaining the same, results in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a lower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 higher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an unchanged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an undetermined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25) Financial managers evaluating decision alternatives or potential actions must consider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only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only return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either risk or return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risk, return, and the impact on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26) An ethics program is expected to have ________ impact on a firm's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a positive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 negative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no impact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an unpredictable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What About Stakeholders?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27) Which of the following is true of cash flows and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Low cash flow and low risk result in an increase in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High cash flow and low risk result in an increase in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High cash flow and high risk result in an increase in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Lo cash flow and high risk result in an increase in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28) As the risk of a stock investment increases, investors'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return will increase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return will decrease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required rate of return will decrease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required rate of return will increase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29) If the CEO of a company were to pass away, what do you think would happen to price of the stock?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It would decrease because of the perceived increased risk due of lack of near-term leadership.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It would increase because of the perceived increased risk due of lack of near-term leadership.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It would decrease because of the perceived decreased risk due of lack of near-term leadership.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It would increase because of the perceived decreased risk due of lack of near-term leadership.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30) Which of the following is true of a cash flow?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Profits do not necessarily result in cash flows available to the stockholders.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It is guaranteed that the board of directors will increase dividends when net cash flows increase.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 firm's income statement will never show a positive profit when its cash outflows exceed its cash inflows.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An increase in revenue will always result in an increase in cash flow.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31) A financial manager must choose between four alternative Assets: 1, 2, 3, and 4. Each asset costs $35,000 and is expected to provide earnings over a three-year period as described below.</w:t>
      </w:r>
    </w:p>
    <w:p w:rsidR="0065613E" w:rsidRPr="00313945" w:rsidRDefault="0065613E">
      <w:pPr>
        <w:pStyle w:val="NormalText"/>
        <w:rPr>
          <w:rFonts w:ascii="Times New Roman" w:hAnsi="Times New Roman" w:cs="Times New Roman"/>
          <w:sz w:val="24"/>
          <w:szCs w:val="24"/>
        </w:rPr>
      </w:pPr>
    </w:p>
    <w:p w:rsidR="0065613E" w:rsidRPr="00313945" w:rsidRDefault="00EF5E77">
      <w:pPr>
        <w:pStyle w:val="NormalText"/>
        <w:rPr>
          <w:rFonts w:ascii="Times New Roman" w:hAnsi="Times New Roman" w:cs="Times New Roman"/>
          <w:sz w:val="24"/>
          <w:szCs w:val="24"/>
        </w:rPr>
      </w:pPr>
      <w:r w:rsidRPr="00313945">
        <w:rPr>
          <w:rFonts w:ascii="Times New Roman" w:hAnsi="Times New Roman" w:cs="Times New Roman"/>
          <w:noProof/>
          <w:sz w:val="24"/>
          <w:szCs w:val="24"/>
        </w:rPr>
        <w:drawing>
          <wp:inline distT="0" distB="0" distL="0" distR="0">
            <wp:extent cx="2514600" cy="809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Based on the wealth maximization goal, the financial manager would choose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Asset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Asset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Asset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Asset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32) A financial manager must choose between three alternative investments. Each asset is expected to provide earnings over a three-year period as described below. Based on the wealth maximization goal, the financial manager would ________.</w:t>
      </w:r>
    </w:p>
    <w:p w:rsidR="0065613E" w:rsidRPr="00313945" w:rsidRDefault="0065613E">
      <w:pPr>
        <w:pStyle w:val="NormalText"/>
        <w:rPr>
          <w:rFonts w:ascii="Times New Roman" w:hAnsi="Times New Roman" w:cs="Times New Roman"/>
          <w:sz w:val="24"/>
          <w:szCs w:val="24"/>
        </w:rPr>
      </w:pPr>
    </w:p>
    <w:p w:rsidR="0065613E" w:rsidRPr="00313945" w:rsidRDefault="00EF5E77">
      <w:pPr>
        <w:pStyle w:val="NormalText"/>
        <w:rPr>
          <w:rFonts w:ascii="Times New Roman" w:hAnsi="Times New Roman" w:cs="Times New Roman"/>
          <w:sz w:val="24"/>
          <w:szCs w:val="24"/>
        </w:rPr>
      </w:pPr>
      <w:r w:rsidRPr="00313945">
        <w:rPr>
          <w:rFonts w:ascii="Times New Roman" w:hAnsi="Times New Roman" w:cs="Times New Roman"/>
          <w:noProof/>
          <w:sz w:val="24"/>
          <w:szCs w:val="24"/>
        </w:rPr>
        <w:drawing>
          <wp:inline distT="0" distB="0" distL="0" distR="0">
            <wp:extent cx="2476500" cy="8096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809625"/>
                    </a:xfrm>
                    <a:prstGeom prst="rect">
                      <a:avLst/>
                    </a:prstGeom>
                    <a:noFill/>
                    <a:ln>
                      <a:noFill/>
                    </a:ln>
                  </pic:spPr>
                </pic:pic>
              </a:graphicData>
            </a:graphic>
          </wp:inline>
        </w:drawing>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choose Asset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choose Asset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choose Asset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be indifferent between Asset 1 and Asset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33) Which of the following is true of stakeholders?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They are the owners of a firm.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They are groups to whom a firm has financial obligations.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They are groups having a direct economic link to a firm.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They include only the bondholders, common stockholders, and preferred stockholders.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What About Stakeholders?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34) Which of the following is an example of a firm's stakeholder?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suppliers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Federal reserve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media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competitors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What About Stakeholders?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35) Which of the following is considered as a violation of business ethics?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earnings management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repurchase of shares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using the call option on a callable bond when the interest rate is low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paying a high amount of dividends every year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Role of Business Ethics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36) Which of the following is one of the positive benefits of an effective ethics program?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reduce potential litigation and judgment costs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maintain and build competitor confidence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gain the loyalty, commitment, and respect of the firm's competitors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making sure violations are penalized, while at the same time not subjecting the employee to publicity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Ethics and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37) The implementation of a pro-active ethics program is expected to result in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a positive corporate image and increased respect, but is not expected to affect cash flows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an increased share price resulting from a decrease in risk, but is not expected to affect cash flows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 positive corporate image and increased respect, but is not expected to affect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 positive corporate image and increased respect, a reduction in risk, and enhanced cash flow resulting in an increase in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Ethics and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38) An effective ethics program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can weaken corporate value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has no effect on a corporation's value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can enhance a corporation's value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will result in high employee attrition rate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Ethics and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39) Corporate ethics policies typically apply to ________ in dealing with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employee actions; customers and creditors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employee actions; customers, vendors, and regulators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management actions; all corporate constituents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employee actions; all corporate constituents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Ethics and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1.4   Describe how the managerial finance function is related to economics and accounting.</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 Marginal cost-benefit analysis states that financial decisions should be made and actions should be taken only when the added benefits exceed the added costs.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Economics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 The treasurer typically manages a firm's cash, investing surplus funds when available and securing outside financing when needed.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 A corporate treasurer's focus tends to be more external, while the controller's focus is more internal.</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Organization of the Finance Function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4) The accrual method recognizes revenue at the point of sale and recognizes expenses when incurred.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5) A corporate controller is an officer responsible for a firm's financial activities such as financial planning and fund raising, making capital expenditure decisions, and managing cash, credit, the pension fund, and foreign exchange.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Organization of the Finance Function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6) A corporate treasurer typically handles both the cost accounting and financial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Organization of the Finance Function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7) The accountant of a firm evaluates financial statements, develops additional data, and makes decisions based on his or her assessment of the associated returns and risks.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8) The financial manager of a firm prepares financial statements that recognize revenue at the point of sale and expenses when incurred.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9) Using certain standardized and generally accepted principles, an accountant prepares financial statements that recognize revenue at the point of sale and expenses when incurred.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10) The financial manager must look beyond financial statements to obtain insight into developing or existing problems since the accrual accounting data do not fully describe the circumstances of a firm.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Role of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11) An accountant's primary function is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the evaluation of the financial statements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making decisions based on financial data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the collection and presentation of financial data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the planning of cash flows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12) A treasurer is commonly responsible for handling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tax management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corporate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investing surplus funds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cost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Organization of the Finance Function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13) A controller is commonly responsible for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managing cash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financial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managing credit activities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financial planning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Organization of the Finance Function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14) A ________ is responsible for a firm's financial activities such as financial planning and fund raising, making capital expenditure decisions, and managing cash, credit, the pension fund, and foreign exchange.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treasurer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controller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foreign exchange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pension fund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Organization of the Finance Function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15) A ________ is responsible for the firm's accounting activities, such as corporate accounting, tax management, financial accounting, and cost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treasurer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controller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foreign exchange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pension fund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Organization of the Finance Function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16) Which of the following is true of accrual basis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Expenses are recognized either when they are incurred or cash is paid.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Revenue is recognized when a customer pays cash.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Expenses are recognized when they are incurred.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Revenue is recognized when a customer pays cash or shows interest to purchase the product or service.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17) Which of the e following is true of cash basis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All credit sales will be recorded as revenue.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Revenue is recognized when a customer pays cash.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Expenses are recognized when they are incurred.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Accounts receivable and accounts payable can never be zero.</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18) A financial manager is interested in the cash inflows and outflows of a firm, rather than the accounting data, in order to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ensure profitability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maintain healthy public relations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ensure timely payment of taxes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maintain an optimum solvency level</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19) Which of the following is the responsibility of a finance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processing purchase orders and invoices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ensuring accounts payable are paid on time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preparing the monthly income statement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analyzing the capital needs of the firm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20) Economic theories that a financial manager must ensure for efficient business operations, include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supply-and-demand analysis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asset pricing theory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Porter's theory of five forces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Monte Carlo simulation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Economics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21) The primary economic principle used in managerial finance is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purchase power parity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asset pricing theory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Porter's theory of five forces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marginal cost-benefit analysis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22) Johnson, Inc. has just ended the calendar year making a sale in the amount of $10,000 of merchandise purchased during the year at a total cost of $7,000. Although the firm paid in full for the merchandise during the year, it is yet to collect at year end from the customer. The net profit and cash flow from this sale for the year are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$3,000 and $10,000, respectively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$3,000 and -$7,000, respectively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$7,000 and -$3,000, respectively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$3,000 and $7,000, respectively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23) A firm has just ended its calendar year making a sale in the amount of $150,000 of merchandise purchased during the year at a total cost of $112,500. Although the firm paid in full for the merchandise during the year, it is yet to collect at year end from the customer. The net profit and cash flow from this sale for the year are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$0 and $150,000, respectively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$37,500 and -$150,000, respectively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$37,500 and -$112,500, respectively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$150,000 and $112,500, respectively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 xml:space="preserve">24) ________ is one of the primary responsibilities of a financial manager.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Monitoring quarterly tax payments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Analyzing budget and performance reports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Determining the audit policy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Preparing income statements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25) By concentrating on cash flows within a firm, the financial manager should be able to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prepare tax returns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control the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avoid insolvency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maintain public relations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26) Marginal analysis states that financial decisions should be made and actions should be taken only when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marginal revenue equals marginal cost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benefits equal costs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added benefits exceed added costs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added benefits are greater than zero</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Economics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27) A firm has just ended its calendar year making a sale in the amount of $200,000 of merchandise purchased during the year at a total cost of $150,500. Although the firm paid in full for the merchandise during the year, it is yet to collect at year end from the customer. The possible problem this firm may face is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high taxes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lack of cash flow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inability to receive credit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high leverage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1.5   Identify the primary activities of the financial manager.</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 A financial manager's primary activities include making investment and financing decisions.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 Financing decisions deal with the left-hand side of the firm's balance sheet.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 xml:space="preserve">3) Which of the following line items in a balance sheet is considered the most for making a financing decision?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current assets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long-term liabilities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revenue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cost of goods sold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4) Investment decisions generally refer to the items that appear on the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left-hand side of the balance sheet, and financing decisions relate to the items on the right-hand side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right-hand side of the balance sheet, and financing decisions relate to the items on the left-hand side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right-hand side of the balance sheet, and financing decisions relate to the items on the income statement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left-hand side of the balance sheet, and financing decisions relate to the items on the income statement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5) Which of the following is one of the key activities of a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making financing decisions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managing cost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managing financial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making legal policy decisions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6) The primary activity of a financial manager is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analyzing accrued earnings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making an investment decision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preparing organization charts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auditing financial statements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 xml:space="preserve">7) Which of the following activities of a finance manager determines the types of assets the firm holds?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budget allocation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investment decisions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financing decisions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analyzing and planning cash flows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8) Making financing decisions includes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determining the appropriate mix of short-term and long-term financing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 xml:space="preserve">B) deciding on which individual securities to select for investment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analyzing quarterly budget and performance reports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improving the productivity of manufacturing products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9) Making investment decisions includes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inventory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fixed assets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accounts receivable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notes payable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10) Managing a firm's assets includes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accruals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notes payable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cash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accounts payable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Managerial Finance Functions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 xml:space="preserve">11) Which of the following activities of a finance manager determines how the firm raises money to pay for the assets in which it invests?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financial analysis and planning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investment decisions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financing decisions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analyzing and planning cash flows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12) A financial manager's investment decisions determine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both the mix and the type of assets found on the firm's balance sheet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both the mix and the type of liabilities found on the firm's balance sheet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both the mix and the type of assets and liabilities found on the firm's balance sheet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both the mix and the type of short-term and long-term financing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13) In planning and managing the requirements of a firm, the financial manager is concerned with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the mix and type of assets, but not the type of financing utilized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the type of financing utilized, but not the mix and type of assets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the acquisition of fixed assets, allowing someone else to plan the level of current assets required, and the market value of the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the mix and type of assets, the type of financing utilized, and analysis in order to monitor the financial condition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14) A financial manager's financing decisions determine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both the mix and the type of assets found on the firm's balance sheet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the most appropriate mix of short-term and long-term financing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both the mix and the type of assets and liabilities found on the firm's balance sheet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the proportion of the firm's earnings to be paid as dividend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1.6   Describe the nature of the principal-agent relationship between owners and managers of a corporation, and explain how various corporate governance mechanisms attempt to manage agency problems.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 Institutional investors are professional investors who work on behalf of individuals, business, and government.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 The board of directors is responsible for managing day-to-day operations and carrying out the policies established by the chief executive officer.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 The president or chief executive officer is elected by a firm's stockholders and has ultimate authority to guide corporate affairs and make general policy.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4) The major purpose of the Sarbanes-Oxley Act of 2002 was to place caps on the compensation that could be paid to corporate executives.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5) Agency problem arises when managers deviate from the goal of maximization of shareholder wealth by placing their personal goals ahead of the goals of shareholders.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6) Agents of corporate owners are themselves owners of the firm and have been elected by all the corporate owners to represent them in decision-making and management of the firm.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7) An agency problem occurs when a firm selects an ineffective marketing, advertising, and PR firm to represent them.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8) Performance plans are plans that tie management compensation to measures such as EPS or growth in EPS.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9) The board of directors is typically responsible for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approving strategic goals and plans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managing day-to-day operations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arranging finance for approved long-term investments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maintaining and controlling the firm's daily cash balances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10) The Sarbanes-Oxley Act of 2002 was passed in response to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insider trading activities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false disclosures in financial reporting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the decline in technology stocks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11) The Sarbanes-Oxley Act of 2002 resulted in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tightened audit regulations and controls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toughened penalties against overcompensated executives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lenient penalties against executives who commit corporate fraud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delayed disclosure of stock sales by corporate executives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C41A5A">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12) The true owner(s) of the corporation is (are) the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board of directors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chief executive officer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stockholders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creditors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13) The ________ has/have the ultimate responsibility in guiding corporate affairs and carrying out policies.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board of directors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chief financial officer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stockholders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creditors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 xml:space="preserve">14) The responsibility for managing day-to-day operations and carrying out corporate policies belongs to the ________.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board of directors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chief executive officer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stockholders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creditors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C41A5A">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15) In a corporation, the board of directors are elected by the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chief executive officer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creditors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stockholders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employees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16) Which of the following is an example of agency cost?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costs incurred for setting up an agency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failure of making the best investment decision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payment of income tax</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payment of interest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17) Which of the following is the best measure to ensure that management decisions are in the best interest of the stockholders?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fire managers who are inefficient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remove management's perquisites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tie management compensation to the performance of the company's common stock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tie management compensation to the level of dividend per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C41A5A">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 xml:space="preserve">18) ________ is one of the solution to the agency problem in publicly-held corporations.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Stock options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Stock split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Demotion of employee designation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Distribution of dividends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19) Incentive plans usually tie management compensation to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dividends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coupon payments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inventory turnover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20) If managers are not owners of their company, then they are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dealers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agents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bondholders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brokers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C41A5A">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21) The conflict between the goals of a firm's owners and the goals of its non-owner managers is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the agency problem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incompatibility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serious only when profits decline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the window-dressing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22) The agency problem may result from a manager's concerns about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job security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maximizing shareholder value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corporate goals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increasing credit worthiness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23) Which of the following is an example of agency costs?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cost of labor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raw material cost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monitoring expenditures cost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factory rent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sectPr w:rsidR="0065613E" w:rsidRPr="00313945">
      <w:footerReference w:type="default" r:id="rId8"/>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13E" w:rsidRDefault="0065613E" w:rsidP="00313945">
      <w:pPr>
        <w:spacing w:after="0" w:line="240" w:lineRule="auto"/>
      </w:pPr>
      <w:r>
        <w:separator/>
      </w:r>
    </w:p>
  </w:endnote>
  <w:endnote w:type="continuationSeparator" w:id="0">
    <w:p w:rsidR="0065613E" w:rsidRDefault="0065613E" w:rsidP="0031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945" w:rsidRPr="00706F17" w:rsidRDefault="00313945" w:rsidP="00313945">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C41A5A">
      <w:rPr>
        <w:rFonts w:ascii="Times New Roman" w:hAnsi="Times New Roman"/>
        <w:noProof/>
        <w:sz w:val="20"/>
        <w:szCs w:val="20"/>
      </w:rPr>
      <w:t>2</w:t>
    </w:r>
    <w:r w:rsidRPr="00706F17">
      <w:rPr>
        <w:rFonts w:ascii="Times New Roman" w:hAnsi="Times New Roman"/>
        <w:noProof/>
        <w:sz w:val="20"/>
        <w:szCs w:val="20"/>
      </w:rPr>
      <w:fldChar w:fldCharType="end"/>
    </w:r>
  </w:p>
  <w:p w:rsidR="00313945" w:rsidRPr="00313945" w:rsidRDefault="00313945" w:rsidP="00313945">
    <w:pPr>
      <w:pStyle w:val="a5"/>
      <w:spacing w:after="0"/>
      <w:jc w:val="center"/>
      <w:rPr>
        <w:rFonts w:ascii="Times New Roman" w:hAnsi="Times New Roman"/>
        <w:sz w:val="20"/>
        <w:szCs w:val="20"/>
      </w:rPr>
    </w:pPr>
    <w:r>
      <w:rPr>
        <w:rFonts w:ascii="Times New Roman" w:hAnsi="Times New Roman"/>
        <w:sz w:val="20"/>
        <w:szCs w:val="20"/>
      </w:rPr>
      <w:t>Copyright © 2015</w:t>
    </w:r>
    <w:r w:rsidRPr="00706F17">
      <w:rPr>
        <w:rFonts w:ascii="Times New Roman" w:hAnsi="Times New Roman"/>
        <w:sz w:val="20"/>
        <w:szCs w:val="20"/>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13E" w:rsidRDefault="0065613E" w:rsidP="00313945">
      <w:pPr>
        <w:spacing w:after="0" w:line="240" w:lineRule="auto"/>
      </w:pPr>
      <w:r>
        <w:separator/>
      </w:r>
    </w:p>
  </w:footnote>
  <w:footnote w:type="continuationSeparator" w:id="0">
    <w:p w:rsidR="0065613E" w:rsidRDefault="0065613E" w:rsidP="003139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45"/>
    <w:rsid w:val="00313945"/>
    <w:rsid w:val="0065613E"/>
    <w:rsid w:val="00C41A5A"/>
    <w:rsid w:val="00EF5E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91FF6192-8E9E-4525-A2B4-36844FC9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313945"/>
    <w:pPr>
      <w:tabs>
        <w:tab w:val="center" w:pos="4680"/>
        <w:tab w:val="right" w:pos="9360"/>
      </w:tabs>
    </w:pPr>
  </w:style>
  <w:style w:type="character" w:customStyle="1" w:styleId="a4">
    <w:name w:val="页眉 字符"/>
    <w:basedOn w:val="a0"/>
    <w:link w:val="a3"/>
    <w:uiPriority w:val="99"/>
    <w:rsid w:val="00313945"/>
  </w:style>
  <w:style w:type="paragraph" w:styleId="a5">
    <w:name w:val="footer"/>
    <w:basedOn w:val="a"/>
    <w:link w:val="a6"/>
    <w:uiPriority w:val="99"/>
    <w:unhideWhenUsed/>
    <w:rsid w:val="00313945"/>
    <w:pPr>
      <w:tabs>
        <w:tab w:val="center" w:pos="4680"/>
        <w:tab w:val="right" w:pos="9360"/>
      </w:tabs>
    </w:pPr>
  </w:style>
  <w:style w:type="character" w:customStyle="1" w:styleId="a6">
    <w:name w:val="页脚 字符"/>
    <w:basedOn w:val="a0"/>
    <w:link w:val="a5"/>
    <w:uiPriority w:val="99"/>
    <w:rsid w:val="00313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7610</Words>
  <Characters>43381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2</cp:revision>
  <dcterms:created xsi:type="dcterms:W3CDTF">2019-06-10T09:21:00Z</dcterms:created>
  <dcterms:modified xsi:type="dcterms:W3CDTF">2019-06-10T09:21:00Z</dcterms:modified>
</cp:coreProperties>
</file>